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7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ΠΑΙ∆ΕΙΑΣ 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Θεσσαλονίκη </w:t>
      </w:r>
      <w:r w:rsidR="009D3AE1">
        <w:rPr>
          <w:rFonts w:ascii="Times New Roman" w:eastAsia="Times New Roman" w:hAnsi="Times New Roman" w:cs="Times New Roman"/>
          <w:b/>
          <w:sz w:val="20"/>
        </w:rPr>
        <w:t>7-12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>
        <w:rPr>
          <w:rFonts w:ascii="Times New Roman" w:eastAsia="Times New Roman" w:hAnsi="Times New Roman" w:cs="Times New Roman"/>
          <w:b/>
          <w:sz w:val="20"/>
        </w:rPr>
        <w:t>5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.: </w:t>
      </w:r>
      <w:r w:rsidR="007362CD">
        <w:rPr>
          <w:rFonts w:ascii="Times New Roman" w:eastAsia="Times New Roman" w:hAnsi="Times New Roman" w:cs="Times New Roman"/>
          <w:b/>
          <w:sz w:val="20"/>
        </w:rPr>
        <w:t>417</w:t>
      </w:r>
      <w:bookmarkStart w:id="0" w:name="_GoBack"/>
      <w:bookmarkEnd w:id="0"/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F23981">
      <w:pPr>
        <w:spacing w:after="0"/>
        <w:ind w:left="312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>Προεδρεία 5 μελών Γ΄ Γ/σίου</w:t>
      </w:r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3ήµερης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proofErr w:type="spellEnd"/>
      <w:r w:rsidR="009D3AE1">
        <w:rPr>
          <w:rFonts w:ascii="Times New Roman" w:eastAsia="Times New Roman" w:hAnsi="Times New Roman" w:cs="Times New Roman"/>
          <w:b/>
          <w:sz w:val="24"/>
        </w:rPr>
        <w:t xml:space="preserve"> της Γ΄ Γυμνασίου στο</w:t>
      </w:r>
      <w:r w:rsidR="00F803A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3AE1">
        <w:rPr>
          <w:rFonts w:ascii="Times New Roman" w:eastAsia="Times New Roman" w:hAnsi="Times New Roman" w:cs="Times New Roman"/>
          <w:b/>
          <w:sz w:val="24"/>
        </w:rPr>
        <w:t>Βόλο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741FA" w:rsidRDefault="0006695D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21EAD"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 µε τις διατάξεις του άρθρου 14 της Υ.Α.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129287/Γ2 /02-12-2011 (ΦΕΚ 2769/τ.Β΄/02-12-2011) </w:t>
      </w: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ενδιαφερόµενα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proofErr w:type="spellStart"/>
      <w:r>
        <w:rPr>
          <w:rFonts w:ascii="Times New Roman" w:eastAsia="Times New Roman" w:hAnsi="Times New Roman" w:cs="Times New Roman"/>
          <w:sz w:val="24"/>
        </w:rPr>
        <w:t>Τουρισµού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3/ήµερης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7362C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14-16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  <w:r w:rsidR="009E0C28">
        <w:rPr>
          <w:rFonts w:ascii="Times New Roman" w:eastAsia="Times New Roman" w:hAnsi="Times New Roman" w:cs="Times New Roman"/>
          <w:sz w:val="24"/>
        </w:rPr>
        <w:t>Απριλίου</w:t>
      </w:r>
      <w:r w:rsidR="00221EAD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6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7362CD">
        <w:rPr>
          <w:rFonts w:ascii="Times New Roman" w:eastAsia="Times New Roman" w:hAnsi="Times New Roman" w:cs="Times New Roman"/>
          <w:sz w:val="24"/>
        </w:rPr>
        <w:t>Βόλος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254CF7">
        <w:rPr>
          <w:rFonts w:ascii="Times New Roman" w:eastAsia="Times New Roman" w:hAnsi="Times New Roman" w:cs="Times New Roman"/>
          <w:sz w:val="24"/>
        </w:rPr>
        <w:t>(</w:t>
      </w:r>
      <w:r w:rsidR="007362CD">
        <w:rPr>
          <w:rFonts w:ascii="Times New Roman" w:eastAsia="Times New Roman" w:hAnsi="Times New Roman" w:cs="Times New Roman"/>
          <w:sz w:val="24"/>
        </w:rPr>
        <w:t>50-5</w:t>
      </w:r>
      <w:r w:rsidR="009E0C28">
        <w:rPr>
          <w:rFonts w:ascii="Times New Roman" w:eastAsia="Times New Roman" w:hAnsi="Times New Roman" w:cs="Times New Roman"/>
          <w:sz w:val="24"/>
        </w:rPr>
        <w:t>7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7362CD">
        <w:rPr>
          <w:rFonts w:ascii="Times New Roman" w:eastAsia="Times New Roman" w:hAnsi="Times New Roman" w:cs="Times New Roman"/>
          <w:sz w:val="24"/>
        </w:rPr>
        <w:t>3-4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 xml:space="preserve">1 </w:t>
      </w:r>
      <w:r w:rsidR="00070856">
        <w:rPr>
          <w:rFonts w:ascii="Times New Roman" w:eastAsia="Times New Roman" w:hAnsi="Times New Roman" w:cs="Times New Roman"/>
          <w:sz w:val="24"/>
        </w:rPr>
        <w:t>διώροφο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95D" w:rsidRPr="00BA2328" w:rsidRDefault="00221EA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 xml:space="preserve">ολύ κοντά στην πόλη </w:t>
      </w:r>
      <w:r w:rsidR="007362CD">
        <w:rPr>
          <w:rFonts w:ascii="Times New Roman" w:eastAsia="Times New Roman" w:hAnsi="Times New Roman" w:cs="Times New Roman"/>
          <w:sz w:val="24"/>
        </w:rPr>
        <w:t>του Βόλου</w:t>
      </w:r>
      <w:r w:rsidR="009E0C28">
        <w:rPr>
          <w:rFonts w:ascii="Times New Roman" w:eastAsia="Times New Roman" w:hAnsi="Times New Roman" w:cs="Times New Roman"/>
          <w:sz w:val="24"/>
        </w:rPr>
        <w:t xml:space="preserve"> </w:t>
      </w:r>
      <w:r w:rsidR="0006695D">
        <w:rPr>
          <w:rFonts w:ascii="Times New Roman" w:eastAsia="Times New Roman" w:hAnsi="Times New Roman" w:cs="Times New Roman"/>
          <w:sz w:val="24"/>
        </w:rPr>
        <w:t xml:space="preserve"> ανοιχτό όλο τον χρόνο.</w:t>
      </w:r>
    </w:p>
    <w:p w:rsidR="00BA2328" w:rsidRPr="0006695D" w:rsidRDefault="00BA2328" w:rsidP="00F803A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3κλινα ή 4κλινα για τους μαθητές, μονόκλινα για τους συνοδούς καθηγητές.</w:t>
      </w:r>
    </w:p>
    <w:p w:rsidR="005741FA" w:rsidRDefault="0006695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</w:t>
      </w:r>
      <w:r w:rsidR="00070856">
        <w:rPr>
          <w:rFonts w:ascii="Times New Roman" w:eastAsia="Times New Roman" w:hAnsi="Times New Roman" w:cs="Times New Roman"/>
          <w:sz w:val="24"/>
        </w:rPr>
        <w:t>γκεκριµένη</w:t>
      </w:r>
      <w:proofErr w:type="spellEnd"/>
      <w:r w:rsidR="00070856">
        <w:rPr>
          <w:rFonts w:ascii="Times New Roman" w:eastAsia="Times New Roman" w:hAnsi="Times New Roman" w:cs="Times New Roman"/>
          <w:sz w:val="24"/>
        </w:rPr>
        <w:t xml:space="preserve"> αναφορά όχι µόνο στη</w:t>
      </w:r>
      <w:r>
        <w:rPr>
          <w:rFonts w:ascii="Times New Roman" w:eastAsia="Times New Roman" w:hAnsi="Times New Roman" w:cs="Times New Roman"/>
          <w:sz w:val="24"/>
        </w:rPr>
        <w:t xml:space="preserve">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</w:t>
      </w:r>
      <w:r w:rsidR="008038F0">
        <w:rPr>
          <w:rFonts w:ascii="Times New Roman" w:eastAsia="Times New Roman" w:hAnsi="Times New Roman" w:cs="Times New Roman"/>
          <w:sz w:val="24"/>
        </w:rPr>
        <w:t>ανάλυση αυτής.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συµπεριληφθούν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Συµφωνητικό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902D24">
        <w:rPr>
          <w:rFonts w:ascii="Times New Roman" w:eastAsia="Times New Roman" w:hAnsi="Times New Roman" w:cs="Times New Roman"/>
          <w:sz w:val="24"/>
        </w:rPr>
        <w:t>είο το 1/4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>λειστών προσφορών έως την Τετάρτη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62CD">
        <w:rPr>
          <w:rFonts w:ascii="Times New Roman" w:eastAsia="Times New Roman" w:hAnsi="Times New Roman" w:cs="Times New Roman"/>
          <w:sz w:val="24"/>
        </w:rPr>
        <w:t>16/</w:t>
      </w:r>
      <w:r w:rsidR="008F3AB6">
        <w:rPr>
          <w:rFonts w:ascii="Times New Roman" w:eastAsia="Times New Roman" w:hAnsi="Times New Roman" w:cs="Times New Roman"/>
          <w:sz w:val="24"/>
        </w:rPr>
        <w:t>1</w:t>
      </w:r>
      <w:r w:rsidR="007362C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/201</w:t>
      </w:r>
      <w:r w:rsidR="008F3AB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στις 11:00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πραγµατοποιηθεί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12:00</w:t>
      </w:r>
      <w:r>
        <w:rPr>
          <w:rFonts w:ascii="Times New Roman" w:eastAsia="Times New Roman" w:hAnsi="Times New Roman" w:cs="Times New Roman"/>
          <w:sz w:val="24"/>
        </w:rPr>
        <w:t xml:space="preserve"> 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94186"/>
    <w:rsid w:val="00160145"/>
    <w:rsid w:val="001D4E1D"/>
    <w:rsid w:val="00221EAD"/>
    <w:rsid w:val="00254CF7"/>
    <w:rsid w:val="00382477"/>
    <w:rsid w:val="003A57F5"/>
    <w:rsid w:val="003E4BE9"/>
    <w:rsid w:val="004B2D8F"/>
    <w:rsid w:val="004B332D"/>
    <w:rsid w:val="005741FA"/>
    <w:rsid w:val="006F704B"/>
    <w:rsid w:val="007362CD"/>
    <w:rsid w:val="00775121"/>
    <w:rsid w:val="007B4DDD"/>
    <w:rsid w:val="007E59A2"/>
    <w:rsid w:val="008038F0"/>
    <w:rsid w:val="00804310"/>
    <w:rsid w:val="008F180A"/>
    <w:rsid w:val="008F3AB6"/>
    <w:rsid w:val="00902D24"/>
    <w:rsid w:val="009D3AE1"/>
    <w:rsid w:val="009E01E3"/>
    <w:rsid w:val="009E0C28"/>
    <w:rsid w:val="00A23738"/>
    <w:rsid w:val="00AF548B"/>
    <w:rsid w:val="00B45EFA"/>
    <w:rsid w:val="00BA2328"/>
    <w:rsid w:val="00C77DB4"/>
    <w:rsid w:val="00C86F8F"/>
    <w:rsid w:val="00CC5255"/>
    <w:rsid w:val="00D6660A"/>
    <w:rsid w:val="00E905A6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2</cp:revision>
  <cp:lastPrinted>2013-12-10T08:34:00Z</cp:lastPrinted>
  <dcterms:created xsi:type="dcterms:W3CDTF">2015-12-07T09:24:00Z</dcterms:created>
  <dcterms:modified xsi:type="dcterms:W3CDTF">2015-12-07T09:24:00Z</dcterms:modified>
</cp:coreProperties>
</file>